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06AE" w14:textId="77777777" w:rsidR="00145143" w:rsidRDefault="00145143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</w:p>
    <w:p w14:paraId="3B5A7922" w14:textId="77777777" w:rsidR="00145143" w:rsidRDefault="00145143" w:rsidP="00145143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  <w:r w:rsidRPr="000E7C11">
        <w:rPr>
          <w:b/>
          <w:noProof/>
          <w:sz w:val="32"/>
        </w:rPr>
        <w:drawing>
          <wp:inline distT="0" distB="0" distL="0" distR="0" wp14:anchorId="4126AD34" wp14:editId="03CF7DF5">
            <wp:extent cx="2852390" cy="885825"/>
            <wp:effectExtent l="0" t="0" r="5715" b="0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313" cy="9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7BFC" w14:textId="22B2AB18" w:rsidR="00F65604" w:rsidRPr="000C4F88" w:rsidRDefault="00395F11" w:rsidP="00145143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  <w:r w:rsidRPr="000C4F88">
        <w:rPr>
          <w:rFonts w:ascii="Bookman Old Style" w:hAnsi="Bookman Old Style"/>
          <w:b/>
          <w:sz w:val="32"/>
        </w:rPr>
        <w:t>Special Board Meeting</w:t>
      </w:r>
    </w:p>
    <w:p w14:paraId="4D84FB65" w14:textId="574C4F7E" w:rsidR="00F65604" w:rsidRPr="000C4F88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  <w:r w:rsidRPr="000C4F88">
        <w:rPr>
          <w:rFonts w:ascii="Bookman Old Style" w:hAnsi="Bookman Old Style"/>
          <w:b/>
          <w:sz w:val="32"/>
        </w:rPr>
        <w:t xml:space="preserve">Board of </w:t>
      </w:r>
      <w:r w:rsidR="004964F9" w:rsidRPr="000C4F88">
        <w:rPr>
          <w:rFonts w:ascii="Bookman Old Style" w:hAnsi="Bookman Old Style"/>
          <w:b/>
          <w:sz w:val="32"/>
        </w:rPr>
        <w:t>Trustees</w:t>
      </w:r>
    </w:p>
    <w:p w14:paraId="0280C53D" w14:textId="25927249" w:rsidR="00F65604" w:rsidRPr="000C4F88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  <w:r w:rsidRPr="000C4F88">
        <w:rPr>
          <w:rFonts w:ascii="Bookman Old Style" w:hAnsi="Bookman Old Style"/>
          <w:b/>
          <w:sz w:val="32"/>
        </w:rPr>
        <w:t>Rose Memorial Library</w:t>
      </w:r>
      <w:r w:rsidR="008962BE" w:rsidRPr="000C4F88">
        <w:rPr>
          <w:rFonts w:ascii="Bookman Old Style" w:hAnsi="Bookman Old Style"/>
          <w:b/>
          <w:sz w:val="32"/>
        </w:rPr>
        <w:t xml:space="preserve"> Association</w:t>
      </w:r>
    </w:p>
    <w:p w14:paraId="596FACA1" w14:textId="3C655EEF" w:rsidR="004964F9" w:rsidRPr="000C4F88" w:rsidRDefault="006C22F8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November 1</w:t>
      </w:r>
      <w:r w:rsidR="00145143">
        <w:rPr>
          <w:rFonts w:ascii="Bookman Old Style" w:hAnsi="Bookman Old Style"/>
          <w:b/>
          <w:sz w:val="32"/>
        </w:rPr>
        <w:t>, 2025</w:t>
      </w:r>
    </w:p>
    <w:p w14:paraId="00F803A4" w14:textId="77777777" w:rsidR="00431905" w:rsidRPr="000C4F88" w:rsidRDefault="00431905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bCs/>
          <w:sz w:val="24"/>
          <w:szCs w:val="24"/>
        </w:rPr>
      </w:pPr>
    </w:p>
    <w:p w14:paraId="1F4CD857" w14:textId="02D5A108" w:rsidR="004352C6" w:rsidRPr="000C4F88" w:rsidRDefault="006C22F8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November 1</w:t>
      </w:r>
      <w:r w:rsidR="00145143">
        <w:rPr>
          <w:rFonts w:ascii="Bookman Old Style" w:hAnsi="Bookman Old Style"/>
          <w:b/>
          <w:bCs/>
          <w:sz w:val="24"/>
          <w:szCs w:val="24"/>
        </w:rPr>
        <w:t>, 2025</w:t>
      </w:r>
      <w:r w:rsidR="004964F9" w:rsidRPr="000C4F88">
        <w:rPr>
          <w:rFonts w:ascii="Bookman Old Style" w:hAnsi="Bookman Old Style"/>
          <w:b/>
          <w:sz w:val="24"/>
          <w:szCs w:val="24"/>
        </w:rPr>
        <w:t xml:space="preserve">, meeting held </w:t>
      </w:r>
      <w:r w:rsidR="007E0886" w:rsidRPr="000C4F88">
        <w:rPr>
          <w:rFonts w:ascii="Bookman Old Style" w:hAnsi="Bookman Old Style"/>
          <w:b/>
          <w:sz w:val="24"/>
          <w:szCs w:val="24"/>
        </w:rPr>
        <w:t>at Rose Memorial Library</w:t>
      </w:r>
      <w:r w:rsidR="009427E6" w:rsidRPr="000C4F88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10:00am</w:t>
      </w:r>
      <w:r w:rsidR="00431905" w:rsidRPr="000C4F88">
        <w:rPr>
          <w:rFonts w:ascii="Bookman Old Style" w:hAnsi="Bookman Old Style"/>
          <w:b/>
          <w:sz w:val="24"/>
          <w:szCs w:val="24"/>
        </w:rPr>
        <w:t>, in-person, Kennedy Room.</w:t>
      </w:r>
    </w:p>
    <w:p w14:paraId="304448F5" w14:textId="4346BFBD" w:rsidR="00E855AB" w:rsidRDefault="00E855AB" w:rsidP="00E855AB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145143">
        <w:rPr>
          <w:rFonts w:ascii="Bookman Old Style" w:hAnsi="Bookman Old Style"/>
          <w:b/>
          <w:sz w:val="24"/>
          <w:szCs w:val="24"/>
        </w:rPr>
        <w:t>; Vacant</w:t>
      </w:r>
      <w:r>
        <w:rPr>
          <w:rFonts w:ascii="Bookman Old Style" w:hAnsi="Bookman Old Style"/>
          <w:b/>
          <w:sz w:val="24"/>
          <w:szCs w:val="24"/>
        </w:rPr>
        <w:t xml:space="preserve">, Vice President; </w:t>
      </w:r>
      <w:r w:rsidRPr="00386D92">
        <w:rPr>
          <w:rFonts w:ascii="Bookman Old Style" w:hAnsi="Bookman Old Style"/>
          <w:b/>
          <w:sz w:val="24"/>
          <w:szCs w:val="24"/>
        </w:rPr>
        <w:t>Richard Eggers,</w:t>
      </w:r>
      <w:r>
        <w:rPr>
          <w:rFonts w:ascii="Bookman Old Style" w:hAnsi="Bookman Old Style"/>
          <w:b/>
          <w:sz w:val="24"/>
          <w:szCs w:val="24"/>
        </w:rPr>
        <w:t xml:space="preserve"> Treasurer; </w:t>
      </w:r>
      <w:r w:rsidR="00145143">
        <w:rPr>
          <w:rFonts w:ascii="Bookman Old Style" w:hAnsi="Bookman Old Style"/>
          <w:b/>
          <w:sz w:val="24"/>
          <w:szCs w:val="24"/>
        </w:rPr>
        <w:t xml:space="preserve">Jackie Hanley, Trustee; </w:t>
      </w:r>
      <w:r w:rsidR="006C22F8">
        <w:rPr>
          <w:rFonts w:ascii="Bookman Old Style" w:hAnsi="Bookman Old Style"/>
          <w:b/>
          <w:sz w:val="24"/>
          <w:szCs w:val="24"/>
        </w:rPr>
        <w:t>Christina Haigh (excused absence), Secretary;</w:t>
      </w:r>
      <w:r w:rsidR="006C22F8" w:rsidRPr="00386D9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Carole Gomez, </w:t>
      </w:r>
      <w:r w:rsidR="00145143">
        <w:rPr>
          <w:rFonts w:ascii="Bookman Old Style" w:hAnsi="Bookman Old Style"/>
          <w:b/>
          <w:sz w:val="24"/>
          <w:szCs w:val="24"/>
        </w:rPr>
        <w:t>Interim Director; Beth Pivovar, Prospective Trustee (Guest)</w:t>
      </w:r>
    </w:p>
    <w:p w14:paraId="436F7150" w14:textId="77777777" w:rsidR="00890876" w:rsidRPr="000C4F88" w:rsidRDefault="00890876" w:rsidP="004964F9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</w:p>
    <w:p w14:paraId="0F1E2EF4" w14:textId="39164988" w:rsidR="00890876" w:rsidRPr="000C4F88" w:rsidRDefault="008962BE" w:rsidP="00893F29">
      <w:pPr>
        <w:pStyle w:val="ListBulle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="00E855AB">
        <w:rPr>
          <w:rFonts w:ascii="Bookman Old Style" w:hAnsi="Bookman Old Style"/>
          <w:b/>
          <w:sz w:val="24"/>
          <w:szCs w:val="24"/>
        </w:rPr>
        <w:t xml:space="preserve"> at </w:t>
      </w:r>
      <w:r w:rsidR="006C22F8">
        <w:rPr>
          <w:rFonts w:ascii="Bookman Old Style" w:hAnsi="Bookman Old Style"/>
          <w:b/>
          <w:sz w:val="24"/>
          <w:szCs w:val="24"/>
        </w:rPr>
        <w:t>10:06a</w:t>
      </w:r>
      <w:r w:rsidR="00E855AB">
        <w:rPr>
          <w:rFonts w:ascii="Bookman Old Style" w:hAnsi="Bookman Old Style"/>
          <w:b/>
          <w:sz w:val="24"/>
          <w:szCs w:val="24"/>
        </w:rPr>
        <w:t>m</w:t>
      </w:r>
      <w:r w:rsidRPr="000C4F88">
        <w:rPr>
          <w:rFonts w:ascii="Bookman Old Style" w:hAnsi="Bookman Old Style"/>
          <w:b/>
          <w:sz w:val="24"/>
          <w:szCs w:val="24"/>
        </w:rPr>
        <w:t xml:space="preserve"> by </w:t>
      </w:r>
      <w:r w:rsidR="00E855AB">
        <w:rPr>
          <w:rFonts w:ascii="Bookman Old Style" w:hAnsi="Bookman Old Style"/>
          <w:b/>
          <w:sz w:val="24"/>
          <w:szCs w:val="24"/>
        </w:rPr>
        <w:t>Amanda Pagan-Glass</w:t>
      </w:r>
      <w:r w:rsidR="00F65604" w:rsidRPr="000C4F88">
        <w:rPr>
          <w:rFonts w:ascii="Bookman Old Style" w:hAnsi="Bookman Old Style"/>
          <w:b/>
          <w:sz w:val="24"/>
          <w:szCs w:val="24"/>
        </w:rPr>
        <w:t>, President</w:t>
      </w:r>
      <w:r w:rsidR="00431905" w:rsidRPr="000C4F88">
        <w:rPr>
          <w:rFonts w:ascii="Bookman Old Style" w:hAnsi="Bookman Old Style"/>
          <w:b/>
          <w:sz w:val="24"/>
          <w:szCs w:val="24"/>
        </w:rPr>
        <w:t>.</w:t>
      </w:r>
      <w:r w:rsidR="001B0EF6" w:rsidRPr="000C4F88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409C404D" w:rsidR="002A45C2" w:rsidRPr="000C4F88" w:rsidRDefault="00386D92" w:rsidP="008962BE">
      <w:pPr>
        <w:pStyle w:val="ListBulle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212F87E1" w:rsidR="0015312C" w:rsidRPr="000C4F88" w:rsidRDefault="00145143" w:rsidP="00F72255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October 15, 2025</w:t>
      </w:r>
      <w:r w:rsidR="009427E6" w:rsidRPr="000C4F88">
        <w:rPr>
          <w:rFonts w:ascii="Bookman Old Style" w:hAnsi="Bookman Old Style"/>
          <w:b/>
          <w:sz w:val="24"/>
          <w:szCs w:val="24"/>
        </w:rPr>
        <w:t>, Monthly Meeting Minutes</w:t>
      </w:r>
      <w:r w:rsidR="006C22F8">
        <w:rPr>
          <w:rFonts w:ascii="Bookman Old Style" w:hAnsi="Bookman Old Style"/>
          <w:b/>
          <w:sz w:val="24"/>
          <w:szCs w:val="24"/>
        </w:rPr>
        <w:t>, and the October 24, 2025, Special Meeting Minutes,</w:t>
      </w:r>
      <w:r w:rsidR="009427E6" w:rsidRPr="000C4F88">
        <w:rPr>
          <w:rFonts w:ascii="Bookman Old Style" w:hAnsi="Bookman Old Style"/>
          <w:b/>
          <w:sz w:val="24"/>
          <w:szCs w:val="24"/>
        </w:rPr>
        <w:t xml:space="preserve"> will be available for approval at the </w:t>
      </w:r>
      <w:r>
        <w:rPr>
          <w:rFonts w:ascii="Bookman Old Style" w:hAnsi="Bookman Old Style"/>
          <w:b/>
          <w:sz w:val="24"/>
          <w:szCs w:val="24"/>
        </w:rPr>
        <w:t>November</w:t>
      </w:r>
      <w:r w:rsidR="008524B0">
        <w:rPr>
          <w:rFonts w:ascii="Bookman Old Style" w:hAnsi="Bookman Old Style"/>
          <w:b/>
          <w:sz w:val="24"/>
          <w:szCs w:val="24"/>
        </w:rPr>
        <w:t xml:space="preserve"> regular monthly meeting</w:t>
      </w:r>
      <w:r w:rsidR="009427E6" w:rsidRPr="000C4F88">
        <w:rPr>
          <w:rFonts w:ascii="Bookman Old Style" w:hAnsi="Bookman Old Style"/>
          <w:b/>
          <w:sz w:val="24"/>
          <w:szCs w:val="24"/>
        </w:rPr>
        <w:t>.</w:t>
      </w:r>
    </w:p>
    <w:p w14:paraId="0ADE9F15" w14:textId="46240782" w:rsidR="00F65604" w:rsidRPr="000C4F88" w:rsidRDefault="00431905" w:rsidP="00DA77D3">
      <w:pPr>
        <w:pStyle w:val="ListBulle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0C4F88">
        <w:rPr>
          <w:rFonts w:ascii="Bookman Old Style" w:hAnsi="Bookman Old Style"/>
          <w:b/>
          <w:sz w:val="24"/>
          <w:szCs w:val="24"/>
        </w:rPr>
        <w:t xml:space="preserve">Public Comments.  </w:t>
      </w:r>
      <w:r w:rsidR="00145143">
        <w:rPr>
          <w:rFonts w:ascii="Bookman Old Style" w:hAnsi="Bookman Old Style"/>
          <w:b/>
          <w:sz w:val="24"/>
          <w:szCs w:val="24"/>
        </w:rPr>
        <w:t>Beth Pivovar (guest and prospective Trustee) is present to observe the operations of the Board of Trustees</w:t>
      </w:r>
      <w:r w:rsidRPr="000C4F88">
        <w:rPr>
          <w:rFonts w:ascii="Bookman Old Style" w:hAnsi="Bookman Old Style"/>
          <w:b/>
          <w:sz w:val="24"/>
          <w:szCs w:val="24"/>
        </w:rPr>
        <w:t>.</w:t>
      </w:r>
    </w:p>
    <w:p w14:paraId="20606212" w14:textId="24340C92" w:rsidR="00BA0C8D" w:rsidRPr="000C4F88" w:rsidRDefault="008962BE" w:rsidP="00BA0C8D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000C4F88">
        <w:rPr>
          <w:rFonts w:ascii="Bookman Old Style" w:hAnsi="Bookman Old Style"/>
          <w:b/>
          <w:bCs/>
          <w:sz w:val="24"/>
          <w:szCs w:val="24"/>
        </w:rPr>
        <w:t>*</w:t>
      </w:r>
      <w:r w:rsidR="00145143">
        <w:rPr>
          <w:rFonts w:ascii="Bookman Old Style" w:hAnsi="Bookman Old Style"/>
          <w:b/>
          <w:bCs/>
          <w:sz w:val="24"/>
          <w:szCs w:val="24"/>
        </w:rPr>
        <w:t xml:space="preserve"> ~ reports will be available at the regular November monthly meeting.</w:t>
      </w:r>
    </w:p>
    <w:p w14:paraId="1A605887" w14:textId="7BD2F981" w:rsidR="00D90E3D" w:rsidRDefault="00AD4DA3" w:rsidP="00766A05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107AF4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107AF4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107AF4">
        <w:rPr>
          <w:rFonts w:ascii="Bookman Old Style" w:hAnsi="Bookman Old Style"/>
          <w:b/>
          <w:bCs/>
          <w:sz w:val="24"/>
          <w:szCs w:val="24"/>
        </w:rPr>
        <w:t xml:space="preserve"> ~ reports will be available at the </w:t>
      </w:r>
      <w:r w:rsidR="00E855AB">
        <w:rPr>
          <w:rFonts w:ascii="Bookman Old Style" w:hAnsi="Bookman Old Style"/>
          <w:b/>
          <w:bCs/>
          <w:sz w:val="24"/>
          <w:szCs w:val="24"/>
        </w:rPr>
        <w:t xml:space="preserve">regular </w:t>
      </w:r>
      <w:r w:rsidR="00145143">
        <w:rPr>
          <w:rFonts w:ascii="Bookman Old Style" w:hAnsi="Bookman Old Style"/>
          <w:b/>
          <w:bCs/>
          <w:sz w:val="24"/>
          <w:szCs w:val="24"/>
        </w:rPr>
        <w:t xml:space="preserve">November </w:t>
      </w:r>
      <w:r w:rsidR="00E855AB">
        <w:rPr>
          <w:rFonts w:ascii="Bookman Old Style" w:hAnsi="Bookman Old Style"/>
          <w:b/>
          <w:bCs/>
          <w:sz w:val="24"/>
          <w:szCs w:val="24"/>
        </w:rPr>
        <w:t>monthly meeting</w:t>
      </w:r>
      <w:r w:rsidR="00145143">
        <w:rPr>
          <w:rFonts w:ascii="Bookman Old Style" w:hAnsi="Bookman Old Style"/>
          <w:b/>
          <w:bCs/>
          <w:sz w:val="24"/>
          <w:szCs w:val="24"/>
        </w:rPr>
        <w:t>.</w:t>
      </w:r>
    </w:p>
    <w:p w14:paraId="35AFDF5B" w14:textId="77777777" w:rsidR="00107AF4" w:rsidRPr="00107AF4" w:rsidRDefault="00107AF4" w:rsidP="00107AF4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14:paraId="69D510DC" w14:textId="2EAC3079" w:rsidR="00D90E3D" w:rsidRPr="000C4F88" w:rsidRDefault="00D90E3D" w:rsidP="00AE4322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0C4F88">
        <w:rPr>
          <w:rFonts w:ascii="Bookman Old Style" w:hAnsi="Bookman Old Style"/>
          <w:b/>
          <w:sz w:val="24"/>
          <w:szCs w:val="24"/>
        </w:rPr>
        <w:t>Old Business</w:t>
      </w:r>
    </w:p>
    <w:p w14:paraId="2E294CCF" w14:textId="77777777" w:rsidR="006C22F8" w:rsidRPr="006C22F8" w:rsidRDefault="006C22F8" w:rsidP="006C22F8">
      <w:pPr>
        <w:spacing w:after="0" w:line="276" w:lineRule="auto"/>
        <w:ind w:left="72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6C22F8">
        <w:rPr>
          <w:rFonts w:ascii="Bookman Old Style" w:eastAsia="Bookman Old Style" w:hAnsi="Bookman Old Style" w:cs="Bookman Old Style"/>
          <w:b/>
          <w:sz w:val="24"/>
          <w:szCs w:val="24"/>
        </w:rPr>
        <w:t>Official vote to move forward and sign the long-term lease for 117 West Main Street, Stony Point, NY to be the new home of the Rose Memorial Library.</w:t>
      </w:r>
    </w:p>
    <w:p w14:paraId="0D086D55" w14:textId="2571ABDC" w:rsidR="00D90E3D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 recap. Alex Goldberger is the current owner of 117 West Main Street under the name Stony Point Medical Arts LLC.</w:t>
      </w:r>
    </w:p>
    <w:p w14:paraId="2C22B3BB" w14:textId="1CB9F4CC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January 2025, the Finance Director of Ramapo, acting as a liaison, approached the Rose Memorial Library Director to discuss the possibility of a long-term lease for use of the 117 West Main Street building as the Rose Memorial Library.</w:t>
      </w:r>
    </w:p>
    <w:p w14:paraId="6B3C13D8" w14:textId="63E56C2B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As the months passed, the offer was thoroughly vetted through the library’s financial consultant as well as the RML attorneys.</w:t>
      </w:r>
    </w:p>
    <w:p w14:paraId="33D29803" w14:textId="736FD319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Following the execution of the lease by both parties, Mr. Goldberg</w:t>
      </w:r>
      <w:r w:rsidR="008326F3">
        <w:rPr>
          <w:rFonts w:ascii="Bookman Old Style" w:hAnsi="Bookman Old Style"/>
          <w:b/>
          <w:bCs/>
          <w:sz w:val="24"/>
          <w:szCs w:val="24"/>
        </w:rPr>
        <w:t>er</w:t>
      </w:r>
      <w:r>
        <w:rPr>
          <w:rFonts w:ascii="Bookman Old Style" w:hAnsi="Bookman Old Style"/>
          <w:b/>
          <w:bCs/>
          <w:sz w:val="24"/>
          <w:szCs w:val="24"/>
        </w:rPr>
        <w:t xml:space="preserve"> will apply for Building Permits from the Town of Stony Point to construct the building for the library.</w:t>
      </w:r>
    </w:p>
    <w:p w14:paraId="0783ECC9" w14:textId="7FE3703A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117 West Main is estimated to be ready for move-in on/about November 1, 2026.</w:t>
      </w:r>
    </w:p>
    <w:p w14:paraId="0ABB8C0C" w14:textId="350EB77E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79 East Main Street will be offered for sale after the completion of the move at market value</w:t>
      </w:r>
    </w:p>
    <w:p w14:paraId="370819E2" w14:textId="2F1D46F4" w:rsidR="006C22F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Dick Eggers made a formal motion to accept the lease document, second by Amanda Pagan-Glass, with unanimous agreement by the Board.</w:t>
      </w:r>
    </w:p>
    <w:p w14:paraId="6F7CD669" w14:textId="07CE3A5F" w:rsidR="006C22F8" w:rsidRPr="000C4F88" w:rsidRDefault="006C22F8" w:rsidP="006C22F8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Amanda Pagan-Glass, President of the Board of Trustees, signed the lease and it was notarized.</w:t>
      </w:r>
    </w:p>
    <w:p w14:paraId="2A345CD0" w14:textId="0FDF5952" w:rsidR="009427E6" w:rsidRDefault="009517A7" w:rsidP="009427E6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N</w:t>
      </w:r>
      <w:r w:rsidR="005031C3" w:rsidRPr="000C4F88">
        <w:rPr>
          <w:rFonts w:ascii="Bookman Old Style" w:hAnsi="Bookman Old Style"/>
          <w:b/>
          <w:bCs/>
          <w:sz w:val="24"/>
          <w:szCs w:val="24"/>
        </w:rPr>
        <w:t>ew Business</w:t>
      </w:r>
      <w:r w:rsidR="00431905" w:rsidRPr="000C4F88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C22F8">
        <w:rPr>
          <w:rFonts w:ascii="Bookman Old Style" w:hAnsi="Bookman Old Style"/>
          <w:b/>
          <w:bCs/>
          <w:sz w:val="24"/>
          <w:szCs w:val="24"/>
        </w:rPr>
        <w:t>no new business.</w:t>
      </w:r>
    </w:p>
    <w:p w14:paraId="3EA0B305" w14:textId="3ACC53CE" w:rsidR="00D90E3D" w:rsidRDefault="00D90E3D" w:rsidP="00D90E3D">
      <w:pPr>
        <w:pStyle w:val="ListBullet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Executive Session*</w:t>
      </w:r>
      <w:r w:rsidR="00107AF4">
        <w:rPr>
          <w:rFonts w:ascii="Bookman Old Style" w:hAnsi="Bookman Old Style"/>
          <w:b/>
          <w:bCs/>
          <w:sz w:val="24"/>
          <w:szCs w:val="24"/>
        </w:rPr>
        <w:t xml:space="preserve"> - none</w:t>
      </w:r>
    </w:p>
    <w:p w14:paraId="1939DD25" w14:textId="674B85E3" w:rsidR="005031C3" w:rsidRDefault="005031C3" w:rsidP="005031C3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 w:rsidRPr="000C4F88">
        <w:rPr>
          <w:rFonts w:ascii="Bookman Old Style" w:hAnsi="Bookman Old Style"/>
          <w:b/>
          <w:bCs/>
          <w:sz w:val="24"/>
          <w:szCs w:val="24"/>
        </w:rPr>
        <w:t>Announcements</w:t>
      </w:r>
      <w:r w:rsidR="00E855AB">
        <w:rPr>
          <w:rFonts w:ascii="Bookman Old Style" w:hAnsi="Bookman Old Style"/>
          <w:b/>
          <w:bCs/>
          <w:sz w:val="24"/>
          <w:szCs w:val="24"/>
        </w:rPr>
        <w:t>:</w:t>
      </w:r>
    </w:p>
    <w:p w14:paraId="575C52E5" w14:textId="1BED4491" w:rsidR="00E855AB" w:rsidRPr="000C4F88" w:rsidRDefault="00E855AB" w:rsidP="00E855AB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145143">
        <w:rPr>
          <w:rFonts w:ascii="Bookman Old Style" w:hAnsi="Bookman Old Style"/>
          <w:b/>
          <w:bCs/>
          <w:sz w:val="24"/>
          <w:szCs w:val="24"/>
        </w:rPr>
        <w:t>Wednesday, 5:30pm, November 19</w:t>
      </w:r>
      <w:r w:rsidR="00145143" w:rsidRPr="00145143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145143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meeting will be re</w:t>
      </w:r>
      <w:r w:rsidR="00145143">
        <w:rPr>
          <w:rFonts w:ascii="Bookman Old Style" w:hAnsi="Bookman Old Style"/>
          <w:b/>
          <w:bCs/>
          <w:sz w:val="24"/>
          <w:szCs w:val="24"/>
        </w:rPr>
        <w:t xml:space="preserve">located </w:t>
      </w:r>
      <w:r>
        <w:rPr>
          <w:rFonts w:ascii="Bookman Old Style" w:hAnsi="Bookman Old Style"/>
          <w:b/>
          <w:bCs/>
          <w:sz w:val="24"/>
          <w:szCs w:val="24"/>
        </w:rPr>
        <w:t xml:space="preserve">to </w:t>
      </w:r>
      <w:r w:rsidR="00145143">
        <w:rPr>
          <w:rFonts w:ascii="Bookman Old Style" w:hAnsi="Bookman Old Style"/>
          <w:b/>
          <w:bCs/>
          <w:sz w:val="24"/>
          <w:szCs w:val="24"/>
        </w:rPr>
        <w:t>the Stony Point Ambulance Corps Meeting Room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6214396D" w14:textId="63E42AB1" w:rsidR="004352C6" w:rsidRPr="000C4F88" w:rsidRDefault="00D90E3D" w:rsidP="00431905">
      <w:pPr>
        <w:pStyle w:val="ListBullet"/>
        <w:numPr>
          <w:ilvl w:val="0"/>
          <w:numId w:val="0"/>
        </w:numPr>
        <w:ind w:left="432" w:hanging="72"/>
        <w:rPr>
          <w:rFonts w:ascii="Bookman Old Style" w:hAnsi="Bookman Old Style"/>
          <w:b/>
          <w:sz w:val="24"/>
          <w:szCs w:val="24"/>
        </w:rPr>
      </w:pPr>
      <w:r w:rsidRPr="000C4F88">
        <w:rPr>
          <w:rFonts w:ascii="Bookman Old Style" w:hAnsi="Bookman Old Style"/>
          <w:b/>
          <w:sz w:val="24"/>
          <w:szCs w:val="24"/>
        </w:rPr>
        <w:t>10</w:t>
      </w:r>
      <w:r w:rsidR="00431905" w:rsidRPr="000C4F88">
        <w:rPr>
          <w:rFonts w:ascii="Bookman Old Style" w:hAnsi="Bookman Old Style"/>
          <w:b/>
          <w:sz w:val="24"/>
          <w:szCs w:val="24"/>
        </w:rPr>
        <w:t xml:space="preserve">. </w:t>
      </w:r>
      <w:r w:rsidR="00FD283F" w:rsidRPr="000C4F88">
        <w:rPr>
          <w:rFonts w:ascii="Bookman Old Style" w:hAnsi="Bookman Old Style"/>
          <w:b/>
          <w:sz w:val="24"/>
          <w:szCs w:val="24"/>
        </w:rPr>
        <w:t xml:space="preserve">The meeting closed at </w:t>
      </w:r>
      <w:r w:rsidR="006C22F8">
        <w:rPr>
          <w:rFonts w:ascii="Bookman Old Style" w:hAnsi="Bookman Old Style"/>
          <w:b/>
          <w:sz w:val="24"/>
          <w:szCs w:val="24"/>
        </w:rPr>
        <w:t>10:46am</w:t>
      </w:r>
      <w:r w:rsidR="00C93315" w:rsidRPr="000C4F88">
        <w:rPr>
          <w:rFonts w:ascii="Bookman Old Style" w:hAnsi="Bookman Old Style"/>
          <w:b/>
          <w:sz w:val="24"/>
          <w:szCs w:val="24"/>
        </w:rPr>
        <w:t xml:space="preserve"> </w:t>
      </w:r>
      <w:r w:rsidR="00F65604" w:rsidRPr="000C4F88">
        <w:rPr>
          <w:rFonts w:ascii="Bookman Old Style" w:hAnsi="Bookman Old Style"/>
          <w:b/>
          <w:sz w:val="24"/>
          <w:szCs w:val="24"/>
        </w:rPr>
        <w:t>with consent of all Trustees.</w:t>
      </w:r>
    </w:p>
    <w:p w14:paraId="1F33D6B7" w14:textId="3017EF4F" w:rsidR="00261331" w:rsidRPr="000C4F88" w:rsidRDefault="00261331" w:rsidP="00386D92">
      <w:pPr>
        <w:pStyle w:val="ListBullet"/>
        <w:numPr>
          <w:ilvl w:val="0"/>
          <w:numId w:val="0"/>
        </w:numPr>
        <w:spacing w:after="0" w:line="240" w:lineRule="auto"/>
        <w:ind w:left="720"/>
        <w:rPr>
          <w:rFonts w:ascii="Bookman Old Style" w:hAnsi="Bookman Old Style"/>
          <w:b/>
          <w:sz w:val="20"/>
          <w:szCs w:val="20"/>
        </w:rPr>
      </w:pPr>
    </w:p>
    <w:p w14:paraId="369D4796" w14:textId="77777777" w:rsidR="00386D92" w:rsidRPr="000C4F88" w:rsidRDefault="00386D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 w:rsidRPr="000C4F88">
        <w:rPr>
          <w:rFonts w:ascii="Bookman Old Style" w:hAnsi="Bookman Old Style"/>
          <w:b/>
          <w:i/>
          <w:sz w:val="20"/>
          <w:szCs w:val="20"/>
        </w:rPr>
        <w:t xml:space="preserve">The next scheduled Board Meeting is </w:t>
      </w:r>
    </w:p>
    <w:p w14:paraId="0FD92E9C" w14:textId="31E200B3" w:rsidR="00386D92" w:rsidRPr="000C4F88" w:rsidRDefault="000C4F88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 w:rsidRPr="000C4F88">
        <w:rPr>
          <w:rFonts w:ascii="Bookman Old Style" w:hAnsi="Bookman Old Style"/>
          <w:b/>
          <w:i/>
          <w:sz w:val="20"/>
          <w:szCs w:val="20"/>
        </w:rPr>
        <w:t xml:space="preserve">Wednesday, </w:t>
      </w:r>
      <w:r w:rsidR="00145143">
        <w:rPr>
          <w:rFonts w:ascii="Bookman Old Style" w:hAnsi="Bookman Old Style"/>
          <w:b/>
          <w:i/>
          <w:sz w:val="20"/>
          <w:szCs w:val="20"/>
        </w:rPr>
        <w:t>November 19</w:t>
      </w:r>
      <w:r w:rsidR="00386D92" w:rsidRPr="000C4F88">
        <w:rPr>
          <w:rFonts w:ascii="Bookman Old Style" w:hAnsi="Bookman Old Style"/>
          <w:b/>
          <w:i/>
          <w:sz w:val="20"/>
          <w:szCs w:val="20"/>
        </w:rPr>
        <w:t>, at 5:30pm,</w:t>
      </w:r>
    </w:p>
    <w:p w14:paraId="214479CD" w14:textId="09C36483" w:rsidR="00386D92" w:rsidRPr="000C4F88" w:rsidRDefault="00145143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Stony Point Ambulance Corps Meeting Room</w:t>
      </w:r>
    </w:p>
    <w:p w14:paraId="114A36F5" w14:textId="77777777" w:rsidR="00D90E3D" w:rsidRPr="000C4F88" w:rsidRDefault="00D90E3D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795061E0" w14:textId="2772DB65" w:rsidR="00D90E3D" w:rsidRDefault="00D90E3D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7C5769A9" w14:textId="17B82293" w:rsidR="002C25C1" w:rsidRDefault="002C25C1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0E131E2C" w14:textId="4BD1EDB4" w:rsidR="002C25C1" w:rsidRDefault="002C25C1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4F98F55F" w14:textId="77777777" w:rsidR="002C25C1" w:rsidRDefault="002C25C1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0C049174" w14:textId="77777777" w:rsidR="002C25C1" w:rsidRPr="000C4F88" w:rsidRDefault="002C25C1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</w:p>
    <w:p w14:paraId="6278E982" w14:textId="786200AA" w:rsidR="00386D92" w:rsidRDefault="009427E6" w:rsidP="00F65604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sz w:val="20"/>
          <w:szCs w:val="20"/>
        </w:rPr>
      </w:pPr>
      <w:r w:rsidRPr="000C4F88">
        <w:rPr>
          <w:rFonts w:ascii="Bookman Old Style" w:hAnsi="Bookman Old Style"/>
          <w:b/>
          <w:sz w:val="20"/>
          <w:szCs w:val="20"/>
        </w:rPr>
        <w:t>*</w:t>
      </w:r>
      <w:r w:rsidR="00386D92" w:rsidRPr="000C4F88">
        <w:rPr>
          <w:rFonts w:ascii="Bookman Old Style" w:hAnsi="Bookman Old Style"/>
          <w:b/>
          <w:sz w:val="20"/>
          <w:szCs w:val="20"/>
        </w:rPr>
        <w:t>motion required</w:t>
      </w:r>
      <w:r w:rsidR="00107AF4">
        <w:rPr>
          <w:rFonts w:ascii="Bookman Old Style" w:hAnsi="Bookman Old Style"/>
          <w:b/>
          <w:sz w:val="20"/>
          <w:szCs w:val="20"/>
        </w:rPr>
        <w:t>’</w:t>
      </w:r>
    </w:p>
    <w:p w14:paraId="77C1104E" w14:textId="6BA21994" w:rsidR="00107AF4" w:rsidRPr="00107AF4" w:rsidRDefault="00107AF4" w:rsidP="00107AF4">
      <w:pPr>
        <w:pStyle w:val="ListBullet"/>
        <w:numPr>
          <w:ilvl w:val="0"/>
          <w:numId w:val="0"/>
        </w:numPr>
        <w:ind w:left="720"/>
        <w:jc w:val="right"/>
        <w:rPr>
          <w:rFonts w:ascii="Bookman Old Style" w:hAnsi="Bookman Old Style"/>
          <w:b/>
          <w:sz w:val="16"/>
          <w:szCs w:val="16"/>
        </w:rPr>
      </w:pPr>
      <w:r w:rsidRPr="00107AF4">
        <w:rPr>
          <w:rFonts w:ascii="Bookman Old Style" w:hAnsi="Bookman Old Style"/>
          <w:b/>
          <w:sz w:val="16"/>
          <w:szCs w:val="16"/>
        </w:rPr>
        <w:t>Carole Gomez, RML Office Manager</w:t>
      </w:r>
    </w:p>
    <w:sectPr w:rsidR="00107AF4" w:rsidRPr="00107AF4" w:rsidSect="00145143">
      <w:foot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A33A" w14:textId="77777777" w:rsidR="00A872EB" w:rsidRDefault="00A872EB">
      <w:r>
        <w:separator/>
      </w:r>
    </w:p>
    <w:p w14:paraId="7C81ED37" w14:textId="77777777" w:rsidR="00A872EB" w:rsidRDefault="00A872EB"/>
  </w:endnote>
  <w:endnote w:type="continuationSeparator" w:id="0">
    <w:p w14:paraId="18B3C691" w14:textId="77777777" w:rsidR="00A872EB" w:rsidRDefault="00A872EB">
      <w:r>
        <w:continuationSeparator/>
      </w:r>
    </w:p>
    <w:p w14:paraId="43D56C1D" w14:textId="77777777" w:rsidR="00A872EB" w:rsidRDefault="00A87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52803A13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D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36B4" w14:textId="77777777" w:rsidR="00A872EB" w:rsidRDefault="00A872EB">
      <w:r>
        <w:separator/>
      </w:r>
    </w:p>
    <w:p w14:paraId="235E7BDF" w14:textId="77777777" w:rsidR="00A872EB" w:rsidRDefault="00A872EB"/>
  </w:footnote>
  <w:footnote w:type="continuationSeparator" w:id="0">
    <w:p w14:paraId="21A7BFAD" w14:textId="77777777" w:rsidR="00A872EB" w:rsidRDefault="00A872EB">
      <w:r>
        <w:continuationSeparator/>
      </w:r>
    </w:p>
    <w:p w14:paraId="3B71069F" w14:textId="77777777" w:rsidR="00A872EB" w:rsidRDefault="00A872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28C7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5B0500"/>
    <w:multiLevelType w:val="hybridMultilevel"/>
    <w:tmpl w:val="82624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E51320"/>
    <w:multiLevelType w:val="multilevel"/>
    <w:tmpl w:val="3A08D7A8"/>
    <w:lvl w:ilvl="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480AD0"/>
    <w:multiLevelType w:val="hybridMultilevel"/>
    <w:tmpl w:val="11E62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61813"/>
    <w:multiLevelType w:val="hybridMultilevel"/>
    <w:tmpl w:val="A96C1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34701">
    <w:abstractNumId w:val="1"/>
  </w:num>
  <w:num w:numId="2" w16cid:durableId="1191187044">
    <w:abstractNumId w:val="0"/>
  </w:num>
  <w:num w:numId="3" w16cid:durableId="503710954">
    <w:abstractNumId w:val="4"/>
  </w:num>
  <w:num w:numId="4" w16cid:durableId="767970639">
    <w:abstractNumId w:val="13"/>
  </w:num>
  <w:num w:numId="5" w16cid:durableId="702900340">
    <w:abstractNumId w:val="14"/>
  </w:num>
  <w:num w:numId="6" w16cid:durableId="683095190">
    <w:abstractNumId w:val="3"/>
  </w:num>
  <w:num w:numId="7" w16cid:durableId="1384135704">
    <w:abstractNumId w:val="2"/>
  </w:num>
  <w:num w:numId="8" w16cid:durableId="1823421526">
    <w:abstractNumId w:val="4"/>
  </w:num>
  <w:num w:numId="9" w16cid:durableId="1860780447">
    <w:abstractNumId w:val="10"/>
  </w:num>
  <w:num w:numId="10" w16cid:durableId="2050373885">
    <w:abstractNumId w:val="12"/>
  </w:num>
  <w:num w:numId="11" w16cid:durableId="2116898735">
    <w:abstractNumId w:val="6"/>
  </w:num>
  <w:num w:numId="12" w16cid:durableId="1118373866">
    <w:abstractNumId w:val="5"/>
  </w:num>
  <w:num w:numId="13" w16cid:durableId="968627008">
    <w:abstractNumId w:val="8"/>
  </w:num>
  <w:num w:numId="14" w16cid:durableId="932855428">
    <w:abstractNumId w:val="7"/>
  </w:num>
  <w:num w:numId="15" w16cid:durableId="1257519844">
    <w:abstractNumId w:val="9"/>
  </w:num>
  <w:num w:numId="16" w16cid:durableId="667559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16E24"/>
    <w:rsid w:val="000B56B6"/>
    <w:rsid w:val="000C4F88"/>
    <w:rsid w:val="00107AF4"/>
    <w:rsid w:val="00145143"/>
    <w:rsid w:val="0015312C"/>
    <w:rsid w:val="00171E46"/>
    <w:rsid w:val="00175272"/>
    <w:rsid w:val="001A1527"/>
    <w:rsid w:val="001A53C5"/>
    <w:rsid w:val="001A76A0"/>
    <w:rsid w:val="001B0EF6"/>
    <w:rsid w:val="001C003F"/>
    <w:rsid w:val="001E3691"/>
    <w:rsid w:val="001F122E"/>
    <w:rsid w:val="00204160"/>
    <w:rsid w:val="0024637B"/>
    <w:rsid w:val="00261331"/>
    <w:rsid w:val="002A45C2"/>
    <w:rsid w:val="002B06FB"/>
    <w:rsid w:val="002C25C1"/>
    <w:rsid w:val="002E1D5B"/>
    <w:rsid w:val="002F4FDB"/>
    <w:rsid w:val="00352AFA"/>
    <w:rsid w:val="00386D92"/>
    <w:rsid w:val="00395F11"/>
    <w:rsid w:val="003A7A3C"/>
    <w:rsid w:val="003D277D"/>
    <w:rsid w:val="003F4F31"/>
    <w:rsid w:val="004254F1"/>
    <w:rsid w:val="00431905"/>
    <w:rsid w:val="004352C6"/>
    <w:rsid w:val="004964F9"/>
    <w:rsid w:val="004D55AC"/>
    <w:rsid w:val="004E2AAF"/>
    <w:rsid w:val="004F4985"/>
    <w:rsid w:val="004F5FED"/>
    <w:rsid w:val="004F6740"/>
    <w:rsid w:val="005031C3"/>
    <w:rsid w:val="00531366"/>
    <w:rsid w:val="00553AB5"/>
    <w:rsid w:val="00555ED5"/>
    <w:rsid w:val="00565C51"/>
    <w:rsid w:val="0059526C"/>
    <w:rsid w:val="005A5D22"/>
    <w:rsid w:val="005B3C11"/>
    <w:rsid w:val="005F5707"/>
    <w:rsid w:val="00603527"/>
    <w:rsid w:val="00616C76"/>
    <w:rsid w:val="0066272C"/>
    <w:rsid w:val="00696753"/>
    <w:rsid w:val="006A2423"/>
    <w:rsid w:val="006A3EAE"/>
    <w:rsid w:val="006B10FB"/>
    <w:rsid w:val="006B5881"/>
    <w:rsid w:val="006C22F8"/>
    <w:rsid w:val="00730073"/>
    <w:rsid w:val="00750CE5"/>
    <w:rsid w:val="0078283B"/>
    <w:rsid w:val="00791F50"/>
    <w:rsid w:val="007A4410"/>
    <w:rsid w:val="007B576E"/>
    <w:rsid w:val="007B6D40"/>
    <w:rsid w:val="007D5753"/>
    <w:rsid w:val="007E0886"/>
    <w:rsid w:val="007E374E"/>
    <w:rsid w:val="007F7830"/>
    <w:rsid w:val="00814737"/>
    <w:rsid w:val="008326F3"/>
    <w:rsid w:val="008524B0"/>
    <w:rsid w:val="0086286B"/>
    <w:rsid w:val="00865F48"/>
    <w:rsid w:val="00890876"/>
    <w:rsid w:val="00893F29"/>
    <w:rsid w:val="008962BE"/>
    <w:rsid w:val="008C3090"/>
    <w:rsid w:val="008E6EE2"/>
    <w:rsid w:val="008E78BD"/>
    <w:rsid w:val="008F5E11"/>
    <w:rsid w:val="00917D4E"/>
    <w:rsid w:val="00924F60"/>
    <w:rsid w:val="0093085B"/>
    <w:rsid w:val="00940B27"/>
    <w:rsid w:val="009427E6"/>
    <w:rsid w:val="009517A7"/>
    <w:rsid w:val="0095422D"/>
    <w:rsid w:val="009827CC"/>
    <w:rsid w:val="009A62A5"/>
    <w:rsid w:val="009E1195"/>
    <w:rsid w:val="009F47BA"/>
    <w:rsid w:val="00A17193"/>
    <w:rsid w:val="00A45DDD"/>
    <w:rsid w:val="00A54698"/>
    <w:rsid w:val="00A8495E"/>
    <w:rsid w:val="00A86C0A"/>
    <w:rsid w:val="00A872EB"/>
    <w:rsid w:val="00A94980"/>
    <w:rsid w:val="00A9548D"/>
    <w:rsid w:val="00AA433D"/>
    <w:rsid w:val="00AC3C04"/>
    <w:rsid w:val="00AC51CE"/>
    <w:rsid w:val="00AD4DA3"/>
    <w:rsid w:val="00AE265F"/>
    <w:rsid w:val="00B001AB"/>
    <w:rsid w:val="00B12DF1"/>
    <w:rsid w:val="00B85EE5"/>
    <w:rsid w:val="00BA0C8D"/>
    <w:rsid w:val="00BB4A86"/>
    <w:rsid w:val="00BE6048"/>
    <w:rsid w:val="00BF563F"/>
    <w:rsid w:val="00C34B26"/>
    <w:rsid w:val="00C711AC"/>
    <w:rsid w:val="00C93315"/>
    <w:rsid w:val="00C93AD7"/>
    <w:rsid w:val="00C94AB8"/>
    <w:rsid w:val="00CA1504"/>
    <w:rsid w:val="00CF1C05"/>
    <w:rsid w:val="00D21BA9"/>
    <w:rsid w:val="00D62C14"/>
    <w:rsid w:val="00D656C2"/>
    <w:rsid w:val="00D852B4"/>
    <w:rsid w:val="00D90E3D"/>
    <w:rsid w:val="00DA77D3"/>
    <w:rsid w:val="00DB125E"/>
    <w:rsid w:val="00DB7D12"/>
    <w:rsid w:val="00DC5442"/>
    <w:rsid w:val="00DE0160"/>
    <w:rsid w:val="00DF0C89"/>
    <w:rsid w:val="00E27763"/>
    <w:rsid w:val="00E3169C"/>
    <w:rsid w:val="00E323DC"/>
    <w:rsid w:val="00E855AB"/>
    <w:rsid w:val="00EB470D"/>
    <w:rsid w:val="00EC5381"/>
    <w:rsid w:val="00EE247A"/>
    <w:rsid w:val="00EF75A7"/>
    <w:rsid w:val="00F00475"/>
    <w:rsid w:val="00F015BE"/>
    <w:rsid w:val="00F112CB"/>
    <w:rsid w:val="00F65604"/>
    <w:rsid w:val="00F72255"/>
    <w:rsid w:val="00FA5243"/>
    <w:rsid w:val="00FC37CF"/>
    <w:rsid w:val="00FC4634"/>
    <w:rsid w:val="00FC601C"/>
    <w:rsid w:val="00FD283F"/>
    <w:rsid w:val="00FE5FB0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chartTrackingRefBased/>
  <w15:docId w15:val="{EBB22D51-D437-F94B-B68F-6A1D4127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Carole</cp:lastModifiedBy>
  <cp:revision>5</cp:revision>
  <cp:lastPrinted>2024-07-08T19:09:00Z</cp:lastPrinted>
  <dcterms:created xsi:type="dcterms:W3CDTF">2025-11-04T20:39:00Z</dcterms:created>
  <dcterms:modified xsi:type="dcterms:W3CDTF">2025-11-04T21:38:00Z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