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0E" w:rsidRPr="00CF45C6" w:rsidRDefault="009D440E" w:rsidP="009D440E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 w:cs="Times New Roman"/>
          <w:b/>
        </w:rPr>
      </w:pPr>
      <w:r w:rsidRPr="00CF45C6">
        <w:rPr>
          <w:rFonts w:ascii="Frutiger-Roman" w:eastAsia="Times New Roman" w:hAnsi="Frutiger-Roman" w:cs="Times New Roman"/>
          <w:b/>
        </w:rPr>
        <w:t>ROSE MEMORIAL LIBRARY ASSOCIATION</w:t>
      </w:r>
    </w:p>
    <w:p w:rsidR="009D440E" w:rsidRPr="00CF45C6" w:rsidRDefault="009D440E" w:rsidP="009D440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 w:cs="Times New Roman"/>
          <w:b/>
          <w:bCs/>
          <w:sz w:val="18"/>
          <w:szCs w:val="16"/>
        </w:rPr>
      </w:pPr>
      <w:r w:rsidRPr="00CF45C6">
        <w:rPr>
          <w:rFonts w:ascii="Frutiger-Bold" w:eastAsia="Times New Roman" w:hAnsi="Frutiger-Bold" w:cs="Times New Roman"/>
          <w:b/>
          <w:bCs/>
          <w:sz w:val="18"/>
        </w:rPr>
        <w:t>79 East Main Street, Stony Point, New York 10980</w:t>
      </w:r>
    </w:p>
    <w:p w:rsidR="009D440E" w:rsidRPr="00CF45C6" w:rsidRDefault="009D440E" w:rsidP="009D440E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16"/>
          <w:szCs w:val="16"/>
        </w:rPr>
      </w:pPr>
    </w:p>
    <w:p w:rsidR="009D440E" w:rsidRPr="00CF45C6" w:rsidRDefault="009D440E" w:rsidP="009D440E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 w:cs="Times New Roman"/>
          <w:b/>
          <w:bCs/>
        </w:rPr>
      </w:pPr>
      <w:r w:rsidRPr="00CF45C6">
        <w:rPr>
          <w:rFonts w:ascii="Frutiger-Bold" w:eastAsia="Times New Roman" w:hAnsi="Frutiger-Bold" w:cs="Times New Roman"/>
          <w:b/>
          <w:bCs/>
        </w:rPr>
        <w:t>Meeting of the Board of Trustees</w:t>
      </w:r>
    </w:p>
    <w:p w:rsidR="009D440E" w:rsidRDefault="009D440E" w:rsidP="009D440E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Wednesday</w:t>
      </w:r>
      <w:proofErr w:type="gramStart"/>
      <w:r>
        <w:rPr>
          <w:rFonts w:ascii="Frutiger-Bold" w:eastAsia="Times New Roman" w:hAnsi="Frutiger-Bold" w:cs="Frutiger-Bold"/>
          <w:b/>
          <w:bCs/>
        </w:rPr>
        <w:t xml:space="preserve">,  </w:t>
      </w:r>
      <w:r w:rsidR="00AD163F">
        <w:rPr>
          <w:rFonts w:ascii="Frutiger-Bold" w:eastAsia="Times New Roman" w:hAnsi="Frutiger-Bold" w:cs="Frutiger-Bold"/>
          <w:b/>
          <w:bCs/>
        </w:rPr>
        <w:t>October</w:t>
      </w:r>
      <w:proofErr w:type="gramEnd"/>
      <w:r w:rsidR="00AD163F">
        <w:rPr>
          <w:rFonts w:ascii="Frutiger-Bold" w:eastAsia="Times New Roman" w:hAnsi="Frutiger-Bold" w:cs="Frutiger-Bold"/>
          <w:b/>
          <w:bCs/>
        </w:rPr>
        <w:t xml:space="preserve"> 19</w:t>
      </w:r>
      <w:r>
        <w:rPr>
          <w:rFonts w:ascii="Frutiger-Bold" w:eastAsia="Times New Roman" w:hAnsi="Frutiger-Bold" w:cs="Frutiger-Bold"/>
          <w:b/>
          <w:bCs/>
        </w:rPr>
        <w:t>, 2016</w:t>
      </w:r>
    </w:p>
    <w:p w:rsidR="009D440E" w:rsidRPr="00CF45C6" w:rsidRDefault="009D440E" w:rsidP="009D440E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6:00 pm</w:t>
      </w:r>
    </w:p>
    <w:p w:rsidR="009D440E" w:rsidRPr="00CF45C6" w:rsidRDefault="009D440E" w:rsidP="009D440E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16"/>
          <w:szCs w:val="16"/>
        </w:rPr>
      </w:pPr>
    </w:p>
    <w:p w:rsidR="009D440E" w:rsidRPr="00CF45C6" w:rsidRDefault="009D440E" w:rsidP="009D440E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 w:cs="Times New Roman"/>
          <w:b/>
          <w:bCs/>
          <w:u w:val="single"/>
        </w:rPr>
      </w:pPr>
      <w:r w:rsidRPr="00CF45C6">
        <w:rPr>
          <w:rFonts w:ascii="Frutiger-Black" w:eastAsia="Times New Roman" w:hAnsi="Frutiger-Black" w:cs="Times New Roman"/>
          <w:b/>
          <w:bCs/>
          <w:u w:val="single"/>
        </w:rPr>
        <w:t>Agenda</w:t>
      </w:r>
    </w:p>
    <w:p w:rsidR="009D440E" w:rsidRPr="00CF45C6" w:rsidRDefault="009D440E" w:rsidP="009D4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40E" w:rsidRPr="00CF45C6" w:rsidRDefault="009D440E" w:rsidP="009D4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40E" w:rsidRPr="00CF45C6" w:rsidRDefault="009D440E" w:rsidP="009D44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I. Call to Order </w:t>
      </w:r>
      <w:r>
        <w:rPr>
          <w:rFonts w:ascii="Frutiger-Light" w:eastAsia="Times New Roman" w:hAnsi="Frutiger-Light" w:cs="Frutiger-Light"/>
          <w:color w:val="000000"/>
        </w:rPr>
        <w:t xml:space="preserve">  </w:t>
      </w:r>
    </w:p>
    <w:p w:rsidR="009D440E" w:rsidRPr="00CF45C6" w:rsidRDefault="009D440E" w:rsidP="009D44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9D440E" w:rsidRPr="00CF45C6" w:rsidRDefault="009D440E" w:rsidP="009D44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II. Adoption of Minutes</w:t>
      </w:r>
    </w:p>
    <w:p w:rsidR="009D440E" w:rsidRPr="00CF45C6" w:rsidRDefault="009D440E" w:rsidP="009D44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9D440E" w:rsidRPr="00CF45C6" w:rsidRDefault="009D440E" w:rsidP="009D44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III. Public Comment</w:t>
      </w:r>
    </w:p>
    <w:p w:rsidR="009D440E" w:rsidRPr="00CF45C6" w:rsidRDefault="009D440E" w:rsidP="009D44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9D440E" w:rsidRPr="00CF45C6" w:rsidRDefault="009D440E" w:rsidP="009D44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IV. Friends of the Library</w:t>
      </w:r>
    </w:p>
    <w:p w:rsidR="009D440E" w:rsidRPr="00CF45C6" w:rsidRDefault="009D440E" w:rsidP="009D44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9D440E" w:rsidRPr="00CF45C6" w:rsidRDefault="009D440E" w:rsidP="009D44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V. Finance </w:t>
      </w:r>
      <w:proofErr w:type="gramStart"/>
      <w:r w:rsidR="00E568F3">
        <w:rPr>
          <w:rFonts w:ascii="Frutiger-Light" w:eastAsia="Times New Roman" w:hAnsi="Frutiger-Light" w:cs="Frutiger-Light"/>
          <w:color w:val="000000"/>
        </w:rPr>
        <w:t>-  Addendum</w:t>
      </w:r>
      <w:proofErr w:type="gramEnd"/>
      <w:r w:rsidR="00E568F3">
        <w:rPr>
          <w:rFonts w:ascii="Frutiger-Light" w:eastAsia="Times New Roman" w:hAnsi="Frutiger-Light" w:cs="Frutiger-Light"/>
          <w:color w:val="000000"/>
        </w:rPr>
        <w:t xml:space="preserve"> Sheet – Increase line</w:t>
      </w:r>
      <w:r w:rsidR="00002403">
        <w:rPr>
          <w:rFonts w:ascii="Frutiger-Light" w:eastAsia="Times New Roman" w:hAnsi="Frutiger-Light" w:cs="Frutiger-Light"/>
          <w:color w:val="000000"/>
        </w:rPr>
        <w:t xml:space="preserve"> 6160 for software by $500</w:t>
      </w:r>
      <w:r w:rsidR="00E568F3"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9D440E" w:rsidRPr="00CF45C6" w:rsidRDefault="009D440E" w:rsidP="009D44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9D440E" w:rsidRPr="00CF45C6" w:rsidRDefault="009D440E" w:rsidP="009D44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VI. Reports</w:t>
      </w:r>
    </w:p>
    <w:p w:rsidR="009D440E" w:rsidRPr="00CF45C6" w:rsidRDefault="009D440E" w:rsidP="009D44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9D440E" w:rsidRPr="00CF45C6" w:rsidRDefault="009D440E" w:rsidP="009D440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Director</w:t>
      </w:r>
    </w:p>
    <w:p w:rsidR="009D440E" w:rsidRDefault="009D440E" w:rsidP="009D44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Report</w:t>
      </w:r>
    </w:p>
    <w:p w:rsidR="00035FB6" w:rsidRDefault="00035FB6" w:rsidP="00035F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Expansion of the Adult Services position</w:t>
      </w:r>
    </w:p>
    <w:p w:rsidR="00035FB6" w:rsidRDefault="00035FB6" w:rsidP="00035F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Correction of the Personnel Policy </w:t>
      </w:r>
      <w:r w:rsidR="00726736">
        <w:rPr>
          <w:rFonts w:ascii="Frutiger-Light" w:eastAsia="Times New Roman" w:hAnsi="Frutiger-Light" w:cs="Frutiger-Light"/>
          <w:color w:val="000000"/>
        </w:rPr>
        <w:t>dealing</w:t>
      </w:r>
      <w:r>
        <w:rPr>
          <w:rFonts w:ascii="Frutiger-Light" w:eastAsia="Times New Roman" w:hAnsi="Frutiger-Light" w:cs="Frutiger-Light"/>
          <w:color w:val="000000"/>
        </w:rPr>
        <w:t xml:space="preserve"> with </w:t>
      </w:r>
      <w:r w:rsidR="00823EC7">
        <w:rPr>
          <w:rFonts w:ascii="Frutiger-Light" w:eastAsia="Times New Roman" w:hAnsi="Frutiger-Light" w:cs="Frutiger-Light"/>
          <w:color w:val="000000"/>
        </w:rPr>
        <w:t>rule on paraprofessionals</w:t>
      </w:r>
    </w:p>
    <w:p w:rsidR="00035FB6" w:rsidRPr="00035FB6" w:rsidRDefault="00035FB6" w:rsidP="00035FB6">
      <w:pPr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</w:p>
    <w:p w:rsidR="009D440E" w:rsidRPr="00CF45C6" w:rsidRDefault="009D440E" w:rsidP="009D44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Action Items</w:t>
      </w:r>
    </w:p>
    <w:p w:rsidR="009D440E" w:rsidRPr="00CF45C6" w:rsidRDefault="009D440E" w:rsidP="009D440E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Frutiger-Light" w:eastAsia="Times New Roman" w:hAnsi="Frutiger-Light" w:cs="Frutiger-Light"/>
          <w:color w:val="000000"/>
        </w:rPr>
      </w:pPr>
    </w:p>
    <w:p w:rsidR="009D440E" w:rsidRPr="00CF45C6" w:rsidRDefault="009D440E" w:rsidP="009D4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Board Committees</w:t>
      </w:r>
    </w:p>
    <w:p w:rsidR="009D440E" w:rsidRPr="00F22705" w:rsidRDefault="009D440E" w:rsidP="009D4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F22705">
        <w:rPr>
          <w:rFonts w:ascii="Frutiger-Light" w:eastAsia="Times New Roman" w:hAnsi="Frutiger-Light" w:cs="Frutiger-Light"/>
          <w:color w:val="000000"/>
        </w:rPr>
        <w:t>Building Committee</w:t>
      </w:r>
    </w:p>
    <w:p w:rsidR="009D440E" w:rsidRPr="00CF45C6" w:rsidRDefault="009D440E" w:rsidP="009D4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Finance &amp; Budget</w:t>
      </w:r>
      <w:bookmarkStart w:id="0" w:name="_GoBack"/>
      <w:bookmarkEnd w:id="0"/>
    </w:p>
    <w:p w:rsidR="009D440E" w:rsidRPr="00CF45C6" w:rsidRDefault="009D440E" w:rsidP="009D440E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2.</w:t>
      </w:r>
      <w:r w:rsidRPr="00CF45C6">
        <w:rPr>
          <w:rFonts w:ascii="Frutiger-Light" w:eastAsia="Times New Roman" w:hAnsi="Frutiger-Light" w:cs="Frutiger-Light"/>
          <w:color w:val="000000"/>
        </w:rPr>
        <w:tab/>
        <w:t>Facilities &amp; Capital Projects</w:t>
      </w:r>
    </w:p>
    <w:p w:rsidR="009D440E" w:rsidRPr="00CF45C6" w:rsidRDefault="009D440E" w:rsidP="009D440E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3.   Policy</w:t>
      </w:r>
    </w:p>
    <w:p w:rsidR="009D440E" w:rsidRPr="00CF45C6" w:rsidRDefault="009D440E" w:rsidP="009D440E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4.   Planning</w:t>
      </w:r>
    </w:p>
    <w:p w:rsidR="009D440E" w:rsidRPr="00CF45C6" w:rsidRDefault="009D440E" w:rsidP="009D440E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5.   Technology</w:t>
      </w:r>
    </w:p>
    <w:p w:rsidR="009D440E" w:rsidRPr="00CF45C6" w:rsidRDefault="009D440E" w:rsidP="009D440E">
      <w:pPr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9D440E" w:rsidRPr="00CF45C6" w:rsidRDefault="009D440E" w:rsidP="009D44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VII. Old Business </w:t>
      </w:r>
    </w:p>
    <w:p w:rsidR="009D440E" w:rsidRDefault="009D440E" w:rsidP="009D440E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</w:t>
      </w:r>
      <w:r w:rsidR="00AD163F">
        <w:rPr>
          <w:rFonts w:ascii="Frutiger-Light" w:eastAsia="Times New Roman" w:hAnsi="Frutiger-Light" w:cs="Frutiger-Light"/>
          <w:color w:val="000000"/>
        </w:rPr>
        <w:t>P</w:t>
      </w:r>
      <w:r w:rsidR="00AD163F" w:rsidRPr="00055AD6">
        <w:rPr>
          <w:rFonts w:ascii="Frutiger-Light" w:eastAsia="Times New Roman" w:hAnsi="Frutiger-Light" w:cs="Frutiger-Light"/>
          <w:color w:val="000000"/>
        </w:rPr>
        <w:t>ermanent</w:t>
      </w:r>
      <w:r w:rsidR="00AD163F">
        <w:rPr>
          <w:rFonts w:ascii="Frutiger-Light" w:eastAsia="Times New Roman" w:hAnsi="Frutiger-Light" w:cs="Frutiger-Light"/>
          <w:color w:val="000000"/>
        </w:rPr>
        <w:t xml:space="preserve"> director</w:t>
      </w:r>
    </w:p>
    <w:p w:rsidR="009D440E" w:rsidRDefault="009D440E" w:rsidP="009D440E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9D440E" w:rsidRPr="00AD163F" w:rsidRDefault="009D440E" w:rsidP="00AD163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rPr>
          <w:rFonts w:ascii="Frutiger-Light" w:eastAsia="Times New Roman" w:hAnsi="Frutiger-Light" w:cs="Frutiger-Light"/>
          <w:color w:val="000000"/>
        </w:rPr>
      </w:pPr>
    </w:p>
    <w:p w:rsidR="009D440E" w:rsidRPr="00CF45C6" w:rsidRDefault="009D440E" w:rsidP="009D44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9D440E" w:rsidRDefault="009D440E" w:rsidP="009D44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VIII. New Business </w:t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9D440E" w:rsidRDefault="00B137CC" w:rsidP="009D440E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520"/>
        <w:rPr>
          <w:rFonts w:ascii="Frutiger-Light" w:eastAsia="Times New Roman" w:hAnsi="Frutiger-Light" w:cs="Frutiger-Light"/>
          <w:color w:val="000000"/>
        </w:rPr>
      </w:pPr>
      <w:r w:rsidRPr="00B137CC">
        <w:rPr>
          <w:rFonts w:ascii="Frutiger-Light" w:eastAsia="Times New Roman" w:hAnsi="Frutiger-Light" w:cs="Frutiger-Light"/>
          <w:color w:val="000000"/>
        </w:rPr>
        <w:t>Ramapo Catskill Library System – 2017 Operating Budget</w:t>
      </w:r>
      <w:r w:rsidR="005A5C57" w:rsidRPr="00B137CC"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B137CC" w:rsidRDefault="00823EC7" w:rsidP="009D440E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52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Calendar of Holidays for 2017</w:t>
      </w:r>
    </w:p>
    <w:p w:rsidR="00B137CC" w:rsidRPr="00B137CC" w:rsidRDefault="00B137CC" w:rsidP="00B137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</w:p>
    <w:p w:rsidR="009D440E" w:rsidRPr="00CF45C6" w:rsidRDefault="009D440E" w:rsidP="009D44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IX. Announcements</w:t>
      </w:r>
    </w:p>
    <w:p w:rsidR="009D440E" w:rsidRPr="00CF45C6" w:rsidRDefault="009D440E" w:rsidP="009D440E">
      <w:pPr>
        <w:autoSpaceDE w:val="0"/>
        <w:autoSpaceDN w:val="0"/>
        <w:adjustRightInd w:val="0"/>
        <w:spacing w:after="0" w:line="240" w:lineRule="auto"/>
        <w:ind w:left="126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9D440E" w:rsidRPr="00CF45C6" w:rsidRDefault="009D440E" w:rsidP="009D440E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X.  Executive Session:</w:t>
      </w:r>
      <w:r w:rsidR="00A70149">
        <w:rPr>
          <w:rFonts w:ascii="Frutiger-Light" w:eastAsia="Times New Roman" w:hAnsi="Frutiger-Light" w:cs="Frutiger-Light"/>
          <w:color w:val="000000"/>
        </w:rPr>
        <w:t xml:space="preserve"> Personnel</w:t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9D440E" w:rsidRPr="00CF45C6" w:rsidRDefault="009D440E" w:rsidP="009D440E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9D440E" w:rsidRPr="00CF45C6" w:rsidRDefault="009D440E" w:rsidP="009D44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XI.</w:t>
      </w:r>
      <w:r w:rsidRPr="00CF45C6">
        <w:rPr>
          <w:rFonts w:ascii="Frutiger-Light" w:eastAsia="Times New Roman" w:hAnsi="Frutiger-Light" w:cs="Frutiger-Light"/>
          <w:color w:val="000000"/>
        </w:rPr>
        <w:tab/>
        <w:t>Adjournment</w:t>
      </w:r>
    </w:p>
    <w:p w:rsidR="009D440E" w:rsidRPr="00CF45C6" w:rsidRDefault="009D440E" w:rsidP="009D440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9D440E" w:rsidRPr="00CF45C6" w:rsidRDefault="009D440E" w:rsidP="009D440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9D440E" w:rsidRPr="00CF45C6" w:rsidRDefault="009D440E" w:rsidP="009D440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9D440E" w:rsidRPr="00CF45C6" w:rsidRDefault="009D440E" w:rsidP="009D440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9D440E" w:rsidRPr="00CF45C6" w:rsidRDefault="009D440E" w:rsidP="009D440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Wednesday, </w:t>
      </w:r>
      <w:r w:rsidR="008E5944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November 16,</w:t>
      </w: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2016 @ 6:00 P.M. </w:t>
      </w:r>
    </w:p>
    <w:p w:rsidR="009D440E" w:rsidRPr="00CF45C6" w:rsidRDefault="00726736" w:rsidP="009D440E">
      <w:pPr>
        <w:keepNext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</w:pPr>
      <w:r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>10.15</w:t>
      </w:r>
      <w:r w:rsidR="009D440E"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>.16</w:t>
      </w:r>
    </w:p>
    <w:p w:rsidR="0082294A" w:rsidRDefault="00A17D0E"/>
    <w:sectPr w:rsidR="0082294A" w:rsidSect="00750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AC0"/>
    <w:multiLevelType w:val="hybridMultilevel"/>
    <w:tmpl w:val="9BC20214"/>
    <w:lvl w:ilvl="0" w:tplc="959CEA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A7DBE"/>
    <w:multiLevelType w:val="hybridMultilevel"/>
    <w:tmpl w:val="16FE57DA"/>
    <w:lvl w:ilvl="0" w:tplc="7B3044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67287B"/>
    <w:multiLevelType w:val="hybridMultilevel"/>
    <w:tmpl w:val="6172D2F8"/>
    <w:lvl w:ilvl="0" w:tplc="799270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95CBE8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0C6F7B"/>
    <w:multiLevelType w:val="hybridMultilevel"/>
    <w:tmpl w:val="7EA60830"/>
    <w:lvl w:ilvl="0" w:tplc="11A66CB2">
      <w:start w:val="1"/>
      <w:numFmt w:val="lowerLetter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0E"/>
    <w:rsid w:val="00002403"/>
    <w:rsid w:val="00035FB6"/>
    <w:rsid w:val="005A5C57"/>
    <w:rsid w:val="006D2235"/>
    <w:rsid w:val="00726736"/>
    <w:rsid w:val="00823EC7"/>
    <w:rsid w:val="008E5944"/>
    <w:rsid w:val="009D440E"/>
    <w:rsid w:val="00A70149"/>
    <w:rsid w:val="00AD163F"/>
    <w:rsid w:val="00B137CC"/>
    <w:rsid w:val="00CA23D1"/>
    <w:rsid w:val="00E41721"/>
    <w:rsid w:val="00E5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10</cp:revision>
  <dcterms:created xsi:type="dcterms:W3CDTF">2016-10-13T18:33:00Z</dcterms:created>
  <dcterms:modified xsi:type="dcterms:W3CDTF">2016-10-15T18:12:00Z</dcterms:modified>
</cp:coreProperties>
</file>